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785FA" w14:textId="77777777" w:rsidR="00182491" w:rsidRDefault="00014F81" w:rsidP="004D26BA">
      <w:pPr>
        <w:spacing w:after="0"/>
        <w:jc w:val="center"/>
        <w:rPr>
          <w:b/>
          <w:sz w:val="32"/>
          <w:szCs w:val="32"/>
        </w:rPr>
      </w:pPr>
      <w:r>
        <w:rPr>
          <w:b/>
          <w:sz w:val="32"/>
          <w:szCs w:val="32"/>
        </w:rPr>
        <w:t>Northeast HERS Alliance</w:t>
      </w:r>
      <w:r w:rsidR="004D26BA">
        <w:rPr>
          <w:b/>
          <w:sz w:val="32"/>
          <w:szCs w:val="32"/>
        </w:rPr>
        <w:t xml:space="preserve"> </w:t>
      </w:r>
    </w:p>
    <w:p w14:paraId="24B57967" w14:textId="12AE3E45" w:rsidR="004D26BA" w:rsidRDefault="00182491" w:rsidP="004D26BA">
      <w:pPr>
        <w:spacing w:after="0"/>
        <w:jc w:val="center"/>
        <w:rPr>
          <w:b/>
          <w:sz w:val="32"/>
          <w:szCs w:val="32"/>
        </w:rPr>
      </w:pPr>
      <w:r>
        <w:rPr>
          <w:b/>
          <w:sz w:val="32"/>
          <w:szCs w:val="32"/>
        </w:rPr>
        <w:t xml:space="preserve">HERS </w:t>
      </w:r>
      <w:r w:rsidR="00C90EA9">
        <w:rPr>
          <w:b/>
          <w:sz w:val="32"/>
          <w:szCs w:val="32"/>
        </w:rPr>
        <w:t xml:space="preserve">Modeler </w:t>
      </w:r>
      <w:r>
        <w:rPr>
          <w:b/>
          <w:sz w:val="32"/>
          <w:szCs w:val="32"/>
        </w:rPr>
        <w:t>Professional Development</w:t>
      </w:r>
      <w:r w:rsidR="00C90EA9">
        <w:rPr>
          <w:b/>
          <w:sz w:val="32"/>
          <w:szCs w:val="32"/>
        </w:rPr>
        <w:t xml:space="preserve"> </w:t>
      </w:r>
      <w:r>
        <w:rPr>
          <w:b/>
          <w:sz w:val="32"/>
          <w:szCs w:val="32"/>
        </w:rPr>
        <w:t>Course</w:t>
      </w:r>
      <w:r w:rsidR="00C90EA9">
        <w:rPr>
          <w:b/>
          <w:sz w:val="32"/>
          <w:szCs w:val="32"/>
        </w:rPr>
        <w:t xml:space="preserve"> for Raters</w:t>
      </w:r>
      <w:r w:rsidR="00014F81">
        <w:rPr>
          <w:b/>
          <w:sz w:val="32"/>
          <w:szCs w:val="32"/>
        </w:rPr>
        <w:t xml:space="preserve">: </w:t>
      </w:r>
    </w:p>
    <w:p w14:paraId="42E241AF" w14:textId="3E0D7104" w:rsidR="00147DE9" w:rsidRDefault="00014F81" w:rsidP="004D26BA">
      <w:pPr>
        <w:spacing w:after="0"/>
        <w:jc w:val="center"/>
        <w:rPr>
          <w:b/>
          <w:sz w:val="32"/>
          <w:szCs w:val="32"/>
        </w:rPr>
      </w:pPr>
      <w:r>
        <w:rPr>
          <w:b/>
          <w:sz w:val="32"/>
          <w:szCs w:val="32"/>
        </w:rPr>
        <w:t>Request for Proposal</w:t>
      </w:r>
    </w:p>
    <w:tbl>
      <w:tblPr>
        <w:tblStyle w:val="TableGrid"/>
        <w:tblW w:w="9577" w:type="dxa"/>
        <w:tblInd w:w="-20" w:type="dxa"/>
        <w:tblCellMar>
          <w:left w:w="83" w:type="dxa"/>
        </w:tblCellMar>
        <w:tblLook w:val="04A0" w:firstRow="1" w:lastRow="0" w:firstColumn="1" w:lastColumn="0" w:noHBand="0" w:noVBand="1"/>
      </w:tblPr>
      <w:tblGrid>
        <w:gridCol w:w="4788"/>
        <w:gridCol w:w="4789"/>
      </w:tblGrid>
      <w:tr w:rsidR="004D26BA" w14:paraId="3E598DB3" w14:textId="77777777" w:rsidTr="004D26BA">
        <w:tc>
          <w:tcPr>
            <w:tcW w:w="4788" w:type="dxa"/>
            <w:shd w:val="clear" w:color="auto" w:fill="auto"/>
          </w:tcPr>
          <w:p w14:paraId="0C8D9C75" w14:textId="7A9098C7" w:rsidR="004D26BA" w:rsidRDefault="004D26BA" w:rsidP="004D26BA">
            <w:pPr>
              <w:spacing w:after="0" w:line="240" w:lineRule="auto"/>
            </w:pPr>
            <w:r>
              <w:t xml:space="preserve">Issue Date: </w:t>
            </w:r>
            <w:r w:rsidR="00D70AAD">
              <w:t>4</w:t>
            </w:r>
            <w:r w:rsidR="009721B4">
              <w:t>-</w:t>
            </w:r>
            <w:r w:rsidR="00D70AAD">
              <w:t>16</w:t>
            </w:r>
            <w:r w:rsidR="009721B4">
              <w:t>-25</w:t>
            </w:r>
          </w:p>
        </w:tc>
        <w:tc>
          <w:tcPr>
            <w:tcW w:w="4789" w:type="dxa"/>
            <w:shd w:val="clear" w:color="auto" w:fill="auto"/>
          </w:tcPr>
          <w:p w14:paraId="2FB7EF06" w14:textId="7E6BFBC7" w:rsidR="004D26BA" w:rsidRDefault="004D26BA" w:rsidP="004D26BA">
            <w:pPr>
              <w:spacing w:after="0" w:line="240" w:lineRule="auto"/>
            </w:pPr>
            <w:bookmarkStart w:id="0" w:name="__DdeLink__1536_272755187"/>
            <w:bookmarkEnd w:id="0"/>
            <w:r>
              <w:t xml:space="preserve">Response Deadline: </w:t>
            </w:r>
            <w:r w:rsidR="00693958">
              <w:t>5</w:t>
            </w:r>
            <w:r w:rsidR="009721B4">
              <w:t>-</w:t>
            </w:r>
            <w:r w:rsidR="001563A5">
              <w:t>6</w:t>
            </w:r>
            <w:r w:rsidR="009721B4">
              <w:t>-25</w:t>
            </w:r>
            <w:r w:rsidR="000F7545">
              <w:t xml:space="preserve"> by 12:00 PM Noon EST</w:t>
            </w:r>
          </w:p>
        </w:tc>
      </w:tr>
      <w:tr w:rsidR="00147DE9" w14:paraId="1FE74E91" w14:textId="77777777" w:rsidTr="004D26BA">
        <w:tc>
          <w:tcPr>
            <w:tcW w:w="9577" w:type="dxa"/>
            <w:gridSpan w:val="2"/>
            <w:shd w:val="clear" w:color="auto" w:fill="auto"/>
          </w:tcPr>
          <w:p w14:paraId="29CBF8EA" w14:textId="3E6A0E33" w:rsidR="00182491" w:rsidRDefault="004D26BA" w:rsidP="007701C9">
            <w:pPr>
              <w:rPr>
                <w:rFonts w:cstheme="minorHAnsi"/>
              </w:rPr>
            </w:pPr>
            <w:r>
              <w:t xml:space="preserve">NEHERS </w:t>
            </w:r>
            <w:r w:rsidR="00693958">
              <w:t xml:space="preserve">is requesting proposals </w:t>
            </w:r>
            <w:r w:rsidR="00182491">
              <w:t>for a Professional Development Course</w:t>
            </w:r>
            <w:r w:rsidR="00693958">
              <w:t xml:space="preserve"> for raters that will meet </w:t>
            </w:r>
            <w:r w:rsidR="00182491">
              <w:t xml:space="preserve">section </w:t>
            </w:r>
            <w:r w:rsidR="00182491" w:rsidRPr="00182491">
              <w:rPr>
                <w:rFonts w:cstheme="minorHAnsi"/>
              </w:rPr>
              <w:t xml:space="preserve">207.1.3 </w:t>
            </w:r>
            <w:r w:rsidR="00182491">
              <w:rPr>
                <w:rFonts w:cstheme="minorHAnsi"/>
              </w:rPr>
              <w:t xml:space="preserve">of </w:t>
            </w:r>
            <w:r w:rsidR="00693958" w:rsidRPr="00693958">
              <w:rPr>
                <w:rFonts w:cstheme="minorHAnsi"/>
              </w:rPr>
              <w:t xml:space="preserve">Addendum 68 </w:t>
            </w:r>
            <w:r w:rsidR="00182491">
              <w:rPr>
                <w:rFonts w:cstheme="minorHAnsi"/>
              </w:rPr>
              <w:t xml:space="preserve">which </w:t>
            </w:r>
            <w:r w:rsidR="00693958">
              <w:rPr>
                <w:rFonts w:cstheme="minorHAnsi"/>
              </w:rPr>
              <w:t>require</w:t>
            </w:r>
            <w:r w:rsidR="00182491">
              <w:rPr>
                <w:rFonts w:cstheme="minorHAnsi"/>
              </w:rPr>
              <w:t>s</w:t>
            </w:r>
            <w:r w:rsidR="00693958">
              <w:rPr>
                <w:rFonts w:cstheme="minorHAnsi"/>
              </w:rPr>
              <w:t xml:space="preserve"> </w:t>
            </w:r>
            <w:r w:rsidR="00693958" w:rsidRPr="00693958">
              <w:rPr>
                <w:rFonts w:cstheme="minorHAnsi"/>
              </w:rPr>
              <w:t>that</w:t>
            </w:r>
            <w:r w:rsidR="00182491">
              <w:rPr>
                <w:rFonts w:cstheme="minorHAnsi"/>
              </w:rPr>
              <w:t>:</w:t>
            </w:r>
          </w:p>
          <w:p w14:paraId="0C1D6FC2" w14:textId="49042244" w:rsidR="00182491" w:rsidRDefault="00182491" w:rsidP="007701C9">
            <w:pPr>
              <w:rPr>
                <w:rFonts w:cstheme="minorHAnsi"/>
              </w:rPr>
            </w:pPr>
            <w:r>
              <w:rPr>
                <w:rFonts w:cstheme="minorHAnsi"/>
              </w:rPr>
              <w:t>“</w:t>
            </w:r>
            <w:r w:rsidRPr="00182491">
              <w:rPr>
                <w:rFonts w:cstheme="minorHAnsi"/>
              </w:rPr>
              <w:t>207.1.3 Attend RESNET approved HERS Modeler Professional Development course(s) offered by a RESNET Accredited Training Provider. RESNET’s approval process shall utilize criteria established by the Software Providers in collaboration with RESNET Staff to review and approve or reject the course. The HERS Rater must complete professional development once in a three-year period for each RESNET Accredited Software program with which they create HERS models. The hours completed as part of this requirement shall be included as part of the required 18 hours of professional development per 207.1.3.1.</w:t>
            </w:r>
            <w:r>
              <w:rPr>
                <w:rFonts w:cstheme="minorHAnsi"/>
              </w:rPr>
              <w:t>”</w:t>
            </w:r>
          </w:p>
          <w:p w14:paraId="0C9DE1AD" w14:textId="68FFCBC6" w:rsidR="00147DE9" w:rsidRDefault="00693958" w:rsidP="007701C9">
            <w:r>
              <w:t xml:space="preserve">Proposals must include trainer qualifications and preference will be given to proposals that </w:t>
            </w:r>
            <w:r w:rsidR="00B16FE3">
              <w:t xml:space="preserve">have received feedback from Scott Doyle. </w:t>
            </w:r>
            <w:r w:rsidR="00DC2966">
              <w:t xml:space="preserve">NEHERS will submit the formal CEU application after the </w:t>
            </w:r>
            <w:r w:rsidR="00EA158D">
              <w:t>winning bid has</w:t>
            </w:r>
            <w:r w:rsidR="00DC2966">
              <w:t xml:space="preserve"> been selected</w:t>
            </w:r>
            <w:r w:rsidR="00B16FE3">
              <w:t xml:space="preserve"> and payment will be issued once the proposed course is awarded the CEUs</w:t>
            </w:r>
            <w:r w:rsidR="00DC2966">
              <w:t>.</w:t>
            </w:r>
            <w:r>
              <w:t xml:space="preserve"> </w:t>
            </w:r>
            <w:r w:rsidR="007701C9" w:rsidRPr="007701C9">
              <w:t>NEHERS reserves</w:t>
            </w:r>
            <w:r w:rsidR="007701C9">
              <w:t xml:space="preserve"> </w:t>
            </w:r>
            <w:r w:rsidR="007701C9" w:rsidRPr="007701C9">
              <w:t>the right to negotiate final price and is under no obligation to accept any bids.</w:t>
            </w:r>
          </w:p>
        </w:tc>
      </w:tr>
      <w:tr w:rsidR="00147DE9" w14:paraId="16209D96" w14:textId="77777777" w:rsidTr="004D26BA">
        <w:tc>
          <w:tcPr>
            <w:tcW w:w="9577" w:type="dxa"/>
            <w:gridSpan w:val="2"/>
            <w:shd w:val="clear" w:color="auto" w:fill="auto"/>
          </w:tcPr>
          <w:p w14:paraId="07BDC44E" w14:textId="1A799C90" w:rsidR="00147DE9" w:rsidRDefault="00014F81">
            <w:pPr>
              <w:spacing w:after="0" w:line="240" w:lineRule="auto"/>
            </w:pPr>
            <w:r>
              <w:rPr>
                <w:sz w:val="20"/>
                <w:szCs w:val="20"/>
              </w:rPr>
              <w:t xml:space="preserve">Proposals must be submitted by email to </w:t>
            </w:r>
            <w:hyperlink r:id="rId8" w:history="1">
              <w:r w:rsidR="009721B4" w:rsidRPr="00A32162">
                <w:rPr>
                  <w:rStyle w:val="Hyperlink"/>
                </w:rPr>
                <w:t>betsy</w:t>
              </w:r>
              <w:r w:rsidR="009721B4" w:rsidRPr="00A32162">
                <w:rPr>
                  <w:rStyle w:val="Hyperlink"/>
                  <w:sz w:val="20"/>
                  <w:szCs w:val="20"/>
                </w:rPr>
                <w:t>@nehers.org</w:t>
              </w:r>
            </w:hyperlink>
            <w:r>
              <w:rPr>
                <w:sz w:val="20"/>
                <w:szCs w:val="20"/>
              </w:rPr>
              <w:t xml:space="preserve">  prior to the response deadline </w:t>
            </w:r>
          </w:p>
        </w:tc>
      </w:tr>
    </w:tbl>
    <w:p w14:paraId="7C4A2E46" w14:textId="77777777" w:rsidR="00147DE9" w:rsidRDefault="00014F81">
      <w:pPr>
        <w:jc w:val="center"/>
        <w:rPr>
          <w:b/>
          <w:sz w:val="28"/>
          <w:szCs w:val="28"/>
        </w:rPr>
      </w:pPr>
      <w:r>
        <w:rPr>
          <w:b/>
          <w:sz w:val="28"/>
          <w:szCs w:val="28"/>
        </w:rPr>
        <w:br/>
        <w:t>Proposal Summary (to be completed by Bidder)</w:t>
      </w:r>
      <w:r>
        <w:rPr>
          <w:b/>
          <w:sz w:val="28"/>
          <w:szCs w:val="28"/>
        </w:rPr>
        <w:br/>
      </w:r>
      <w:r>
        <w:rPr>
          <w:b/>
        </w:rPr>
        <w:t>Bidder Information:</w:t>
      </w:r>
    </w:p>
    <w:tbl>
      <w:tblPr>
        <w:tblStyle w:val="TableGrid"/>
        <w:tblW w:w="7578" w:type="dxa"/>
        <w:tblInd w:w="700" w:type="dxa"/>
        <w:tblCellMar>
          <w:left w:w="83" w:type="dxa"/>
        </w:tblCellMar>
        <w:tblLook w:val="04A0" w:firstRow="1" w:lastRow="0" w:firstColumn="1" w:lastColumn="0" w:noHBand="0" w:noVBand="1"/>
      </w:tblPr>
      <w:tblGrid>
        <w:gridCol w:w="2356"/>
        <w:gridCol w:w="5222"/>
      </w:tblGrid>
      <w:tr w:rsidR="00147DE9" w14:paraId="2E6B76AA" w14:textId="77777777">
        <w:tc>
          <w:tcPr>
            <w:tcW w:w="2356" w:type="dxa"/>
            <w:shd w:val="clear" w:color="auto" w:fill="auto"/>
          </w:tcPr>
          <w:p w14:paraId="44DE28C4" w14:textId="77777777" w:rsidR="00147DE9" w:rsidRDefault="00014F81">
            <w:pPr>
              <w:spacing w:after="0" w:line="240" w:lineRule="auto"/>
            </w:pPr>
            <w:r>
              <w:t>Company:</w:t>
            </w:r>
          </w:p>
        </w:tc>
        <w:tc>
          <w:tcPr>
            <w:tcW w:w="5221" w:type="dxa"/>
            <w:shd w:val="clear" w:color="auto" w:fill="auto"/>
          </w:tcPr>
          <w:p w14:paraId="19CED26E" w14:textId="77777777" w:rsidR="00147DE9" w:rsidRDefault="00147DE9">
            <w:pPr>
              <w:spacing w:after="0" w:line="240" w:lineRule="auto"/>
            </w:pPr>
          </w:p>
        </w:tc>
      </w:tr>
      <w:tr w:rsidR="00147DE9" w14:paraId="126E834A" w14:textId="77777777">
        <w:tc>
          <w:tcPr>
            <w:tcW w:w="2356" w:type="dxa"/>
            <w:shd w:val="clear" w:color="auto" w:fill="auto"/>
          </w:tcPr>
          <w:p w14:paraId="6BB43424" w14:textId="77777777" w:rsidR="00147DE9" w:rsidRDefault="00014F81">
            <w:pPr>
              <w:spacing w:after="0" w:line="240" w:lineRule="auto"/>
            </w:pPr>
            <w:r>
              <w:t>Address:</w:t>
            </w:r>
          </w:p>
        </w:tc>
        <w:tc>
          <w:tcPr>
            <w:tcW w:w="5221" w:type="dxa"/>
            <w:shd w:val="clear" w:color="auto" w:fill="auto"/>
          </w:tcPr>
          <w:p w14:paraId="7B4147DA" w14:textId="77777777" w:rsidR="00147DE9" w:rsidRDefault="00147DE9">
            <w:pPr>
              <w:spacing w:after="0" w:line="240" w:lineRule="auto"/>
            </w:pPr>
          </w:p>
        </w:tc>
      </w:tr>
      <w:tr w:rsidR="00147DE9" w14:paraId="0273885D" w14:textId="77777777">
        <w:tc>
          <w:tcPr>
            <w:tcW w:w="2356" w:type="dxa"/>
            <w:shd w:val="clear" w:color="auto" w:fill="auto"/>
          </w:tcPr>
          <w:p w14:paraId="34AF628F" w14:textId="77777777" w:rsidR="00147DE9" w:rsidRDefault="00014F81">
            <w:pPr>
              <w:spacing w:after="0" w:line="240" w:lineRule="auto"/>
            </w:pPr>
            <w:r>
              <w:t>Contact Person:</w:t>
            </w:r>
          </w:p>
        </w:tc>
        <w:tc>
          <w:tcPr>
            <w:tcW w:w="5221" w:type="dxa"/>
            <w:shd w:val="clear" w:color="auto" w:fill="auto"/>
          </w:tcPr>
          <w:p w14:paraId="4764D606" w14:textId="77777777" w:rsidR="00147DE9" w:rsidRDefault="00147DE9">
            <w:pPr>
              <w:spacing w:after="0" w:line="240" w:lineRule="auto"/>
            </w:pPr>
          </w:p>
        </w:tc>
      </w:tr>
      <w:tr w:rsidR="00147DE9" w14:paraId="7E24ECAE" w14:textId="77777777">
        <w:tc>
          <w:tcPr>
            <w:tcW w:w="2356" w:type="dxa"/>
            <w:shd w:val="clear" w:color="auto" w:fill="auto"/>
          </w:tcPr>
          <w:p w14:paraId="254305A5" w14:textId="77777777" w:rsidR="00147DE9" w:rsidRDefault="00014F81">
            <w:pPr>
              <w:spacing w:after="0" w:line="240" w:lineRule="auto"/>
            </w:pPr>
            <w:r>
              <w:t>Contact info:</w:t>
            </w:r>
          </w:p>
        </w:tc>
        <w:tc>
          <w:tcPr>
            <w:tcW w:w="5221" w:type="dxa"/>
            <w:shd w:val="clear" w:color="auto" w:fill="auto"/>
          </w:tcPr>
          <w:p w14:paraId="173C44B7" w14:textId="77777777" w:rsidR="00147DE9" w:rsidRDefault="00147DE9">
            <w:pPr>
              <w:spacing w:after="0" w:line="240" w:lineRule="auto"/>
            </w:pPr>
          </w:p>
        </w:tc>
      </w:tr>
    </w:tbl>
    <w:p w14:paraId="61CB306C" w14:textId="77777777" w:rsidR="004D26BA" w:rsidRDefault="004D26BA">
      <w:pPr>
        <w:spacing w:after="0"/>
      </w:pPr>
    </w:p>
    <w:p w14:paraId="24CA5928" w14:textId="0AC83349" w:rsidR="00147DE9" w:rsidRDefault="00765C1F">
      <w:pPr>
        <w:spacing w:after="0"/>
      </w:pPr>
      <w:r>
        <w:rPr>
          <w:b/>
        </w:rPr>
        <w:t xml:space="preserve">Method for Developing </w:t>
      </w:r>
      <w:r w:rsidR="00DC2966">
        <w:rPr>
          <w:b/>
        </w:rPr>
        <w:t>the Modeler CEU Series</w:t>
      </w:r>
      <w:r w:rsidR="00014F81">
        <w:rPr>
          <w:b/>
        </w:rPr>
        <w:t>:</w:t>
      </w:r>
      <w:r w:rsidR="00014F81">
        <w:t xml:space="preserve"> Attach proposed outline</w:t>
      </w:r>
    </w:p>
    <w:p w14:paraId="01CB2A4D" w14:textId="77777777" w:rsidR="00147DE9" w:rsidRDefault="00014F81">
      <w:pPr>
        <w:spacing w:after="0"/>
      </w:pPr>
      <w:r>
        <w:rPr>
          <w:b/>
        </w:rPr>
        <w:t>Schedule to be used:</w:t>
      </w:r>
      <w:r>
        <w:t xml:space="preserve"> Attach proposed schedule</w:t>
      </w:r>
    </w:p>
    <w:p w14:paraId="4650F021" w14:textId="2A18F503" w:rsidR="00DC2966" w:rsidRDefault="00765C1F" w:rsidP="00DC2966">
      <w:pPr>
        <w:spacing w:after="0"/>
      </w:pPr>
      <w:r>
        <w:rPr>
          <w:b/>
        </w:rPr>
        <w:t>Providers</w:t>
      </w:r>
      <w:r w:rsidR="00014F81">
        <w:rPr>
          <w:b/>
        </w:rPr>
        <w:t>:</w:t>
      </w:r>
      <w:r w:rsidR="00014F81">
        <w:t xml:space="preserve">  Attach resumes showing qualifications, experience and other relevant information. </w:t>
      </w:r>
    </w:p>
    <w:p w14:paraId="29822647" w14:textId="05D1B738" w:rsidR="00DC2966" w:rsidRDefault="00DC2966" w:rsidP="00DC2966">
      <w:pPr>
        <w:spacing w:after="0"/>
      </w:pPr>
      <w:r w:rsidRPr="00DC2966">
        <w:rPr>
          <w:b/>
          <w:bCs/>
        </w:rPr>
        <w:t xml:space="preserve">RESNET </w:t>
      </w:r>
      <w:r w:rsidR="00745539">
        <w:rPr>
          <w:b/>
          <w:bCs/>
        </w:rPr>
        <w:t>Feedback</w:t>
      </w:r>
      <w:r w:rsidRPr="00DC2966">
        <w:rPr>
          <w:b/>
          <w:bCs/>
        </w:rPr>
        <w:t>:</w:t>
      </w:r>
      <w:r>
        <w:t xml:space="preserve"> Has this training received preliminary </w:t>
      </w:r>
      <w:r w:rsidR="00D70AAD">
        <w:t>feedback from Scott Doyle</w:t>
      </w:r>
      <w:r>
        <w:t xml:space="preserve">? </w:t>
      </w:r>
      <w:r w:rsidR="007755BF">
        <w:t xml:space="preserve">____ yes  ____ no </w:t>
      </w:r>
    </w:p>
    <w:p w14:paraId="5768FF4C" w14:textId="77777777" w:rsidR="00147DE9" w:rsidRDefault="00014F81">
      <w:pPr>
        <w:rPr>
          <w:b/>
        </w:rPr>
      </w:pPr>
      <w:r>
        <w:rPr>
          <w:b/>
        </w:rPr>
        <w:t>Price Proposal:</w:t>
      </w:r>
    </w:p>
    <w:tbl>
      <w:tblPr>
        <w:tblStyle w:val="TableGrid"/>
        <w:tblW w:w="6570" w:type="dxa"/>
        <w:tblInd w:w="988" w:type="dxa"/>
        <w:tblCellMar>
          <w:left w:w="83" w:type="dxa"/>
        </w:tblCellMar>
        <w:tblLook w:val="04A0" w:firstRow="1" w:lastRow="0" w:firstColumn="1" w:lastColumn="0" w:noHBand="0" w:noVBand="1"/>
      </w:tblPr>
      <w:tblGrid>
        <w:gridCol w:w="4862"/>
        <w:gridCol w:w="1708"/>
      </w:tblGrid>
      <w:tr w:rsidR="00147DE9" w14:paraId="332F3404" w14:textId="77777777">
        <w:trPr>
          <w:trHeight w:val="305"/>
        </w:trPr>
        <w:tc>
          <w:tcPr>
            <w:tcW w:w="4861" w:type="dxa"/>
            <w:shd w:val="clear" w:color="auto" w:fill="auto"/>
          </w:tcPr>
          <w:p w14:paraId="7216EE4F" w14:textId="77777777" w:rsidR="00147DE9" w:rsidRDefault="00014F81">
            <w:pPr>
              <w:spacing w:after="0" w:line="240" w:lineRule="auto"/>
            </w:pPr>
            <w:r>
              <w:t>Item</w:t>
            </w:r>
          </w:p>
        </w:tc>
        <w:tc>
          <w:tcPr>
            <w:tcW w:w="1708" w:type="dxa"/>
            <w:shd w:val="clear" w:color="auto" w:fill="auto"/>
          </w:tcPr>
          <w:p w14:paraId="74C13585" w14:textId="77777777" w:rsidR="00147DE9" w:rsidRDefault="00014F81">
            <w:pPr>
              <w:spacing w:after="0" w:line="240" w:lineRule="auto"/>
            </w:pPr>
            <w:r>
              <w:t>Amount</w:t>
            </w:r>
          </w:p>
        </w:tc>
      </w:tr>
      <w:tr w:rsidR="00147DE9" w14:paraId="4E014741" w14:textId="77777777">
        <w:tc>
          <w:tcPr>
            <w:tcW w:w="4861" w:type="dxa"/>
            <w:shd w:val="clear" w:color="auto" w:fill="auto"/>
          </w:tcPr>
          <w:p w14:paraId="34EB4B4E" w14:textId="1E5644EB" w:rsidR="00147DE9" w:rsidRDefault="006657B8">
            <w:pPr>
              <w:spacing w:after="0" w:line="240" w:lineRule="auto"/>
            </w:pPr>
            <w:r>
              <w:t>Curriculum Development</w:t>
            </w:r>
          </w:p>
        </w:tc>
        <w:tc>
          <w:tcPr>
            <w:tcW w:w="1708" w:type="dxa"/>
            <w:shd w:val="clear" w:color="auto" w:fill="auto"/>
          </w:tcPr>
          <w:p w14:paraId="41B4BE9C" w14:textId="77777777" w:rsidR="00147DE9" w:rsidRDefault="00147DE9">
            <w:pPr>
              <w:spacing w:after="0" w:line="240" w:lineRule="auto"/>
            </w:pPr>
          </w:p>
        </w:tc>
      </w:tr>
      <w:tr w:rsidR="00147DE9" w14:paraId="4F670868" w14:textId="77777777">
        <w:tc>
          <w:tcPr>
            <w:tcW w:w="4861" w:type="dxa"/>
            <w:shd w:val="clear" w:color="auto" w:fill="auto"/>
          </w:tcPr>
          <w:p w14:paraId="221767A0" w14:textId="32B49C6D" w:rsidR="00147DE9" w:rsidRDefault="006657B8">
            <w:pPr>
              <w:spacing w:after="0" w:line="240" w:lineRule="auto"/>
            </w:pPr>
            <w:r>
              <w:t>Training Delivery - Principal Trainer</w:t>
            </w:r>
          </w:p>
        </w:tc>
        <w:tc>
          <w:tcPr>
            <w:tcW w:w="1708" w:type="dxa"/>
            <w:shd w:val="clear" w:color="auto" w:fill="auto"/>
          </w:tcPr>
          <w:p w14:paraId="76EF24E3" w14:textId="77777777" w:rsidR="00147DE9" w:rsidRDefault="00147DE9">
            <w:pPr>
              <w:spacing w:after="0" w:line="240" w:lineRule="auto"/>
            </w:pPr>
          </w:p>
        </w:tc>
      </w:tr>
      <w:tr w:rsidR="006657B8" w14:paraId="300B514C" w14:textId="77777777">
        <w:tc>
          <w:tcPr>
            <w:tcW w:w="4861" w:type="dxa"/>
            <w:shd w:val="clear" w:color="auto" w:fill="auto"/>
          </w:tcPr>
          <w:p w14:paraId="77C431AD" w14:textId="29058C9B" w:rsidR="006657B8" w:rsidRDefault="006657B8">
            <w:pPr>
              <w:spacing w:after="0" w:line="240" w:lineRule="auto"/>
            </w:pPr>
            <w:r>
              <w:t>Training Delivery - Assistant</w:t>
            </w:r>
          </w:p>
        </w:tc>
        <w:tc>
          <w:tcPr>
            <w:tcW w:w="1708" w:type="dxa"/>
            <w:shd w:val="clear" w:color="auto" w:fill="auto"/>
          </w:tcPr>
          <w:p w14:paraId="3CB2BD0C" w14:textId="77777777" w:rsidR="006657B8" w:rsidRDefault="006657B8">
            <w:pPr>
              <w:spacing w:after="0" w:line="240" w:lineRule="auto"/>
            </w:pPr>
          </w:p>
        </w:tc>
      </w:tr>
      <w:tr w:rsidR="00147DE9" w14:paraId="584426B8" w14:textId="77777777">
        <w:tc>
          <w:tcPr>
            <w:tcW w:w="4861" w:type="dxa"/>
            <w:shd w:val="clear" w:color="auto" w:fill="auto"/>
          </w:tcPr>
          <w:p w14:paraId="3EBA6602" w14:textId="77777777" w:rsidR="00147DE9" w:rsidRDefault="00014F81">
            <w:pPr>
              <w:spacing w:after="0" w:line="240" w:lineRule="auto"/>
            </w:pPr>
            <w:r>
              <w:t>Other charges (specify):</w:t>
            </w:r>
          </w:p>
        </w:tc>
        <w:tc>
          <w:tcPr>
            <w:tcW w:w="1708" w:type="dxa"/>
            <w:shd w:val="clear" w:color="auto" w:fill="auto"/>
          </w:tcPr>
          <w:p w14:paraId="0FE8279B" w14:textId="77777777" w:rsidR="00147DE9" w:rsidRDefault="00147DE9">
            <w:pPr>
              <w:spacing w:after="0" w:line="240" w:lineRule="auto"/>
            </w:pPr>
          </w:p>
        </w:tc>
      </w:tr>
    </w:tbl>
    <w:p w14:paraId="498E50A3" w14:textId="77777777" w:rsidR="00147DE9" w:rsidRDefault="00147DE9">
      <w:pPr>
        <w:spacing w:after="0"/>
      </w:pPr>
    </w:p>
    <w:p w14:paraId="441AF94B" w14:textId="463C1F62" w:rsidR="00147DE9" w:rsidRDefault="00014F81" w:rsidP="00765C1F">
      <w:pPr>
        <w:spacing w:after="0"/>
      </w:pPr>
      <w:r>
        <w:rPr>
          <w:b/>
        </w:rPr>
        <w:t>Proposal:</w:t>
      </w:r>
      <w:r>
        <w:t xml:space="preserve"> Briefly describe any other non-price factors or special conditions the </w:t>
      </w:r>
      <w:r w:rsidR="00765C1F">
        <w:t>NEHERS board</w:t>
      </w:r>
      <w:r>
        <w:t xml:space="preserve"> should consider in its decision. </w:t>
      </w:r>
      <w:r w:rsidR="00B73BC2">
        <w:t>Attach supplemental materials if necessary.</w:t>
      </w:r>
    </w:p>
    <w:sectPr w:rsidR="00147DE9">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86FBE" w14:textId="77777777" w:rsidR="008D2C27" w:rsidRDefault="008D2C27" w:rsidP="002A509C">
      <w:pPr>
        <w:spacing w:after="0" w:line="240" w:lineRule="auto"/>
      </w:pPr>
      <w:r>
        <w:separator/>
      </w:r>
    </w:p>
  </w:endnote>
  <w:endnote w:type="continuationSeparator" w:id="0">
    <w:p w14:paraId="51833C1D" w14:textId="77777777" w:rsidR="008D2C27" w:rsidRDefault="008D2C27" w:rsidP="002A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C8A55" w14:textId="77777777" w:rsidR="002A509C" w:rsidRDefault="002A5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78607" w14:textId="77777777" w:rsidR="002A509C" w:rsidRDefault="002A50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DEC79" w14:textId="77777777" w:rsidR="002A509C" w:rsidRDefault="002A5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324A4" w14:textId="77777777" w:rsidR="008D2C27" w:rsidRDefault="008D2C27" w:rsidP="002A509C">
      <w:pPr>
        <w:spacing w:after="0" w:line="240" w:lineRule="auto"/>
      </w:pPr>
      <w:r>
        <w:separator/>
      </w:r>
    </w:p>
  </w:footnote>
  <w:footnote w:type="continuationSeparator" w:id="0">
    <w:p w14:paraId="0AC37E88" w14:textId="77777777" w:rsidR="008D2C27" w:rsidRDefault="008D2C27" w:rsidP="002A5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CA71" w14:textId="48771B35" w:rsidR="002A509C" w:rsidRDefault="002A5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2EDA2" w14:textId="1C5B984C" w:rsidR="002A509C" w:rsidRDefault="002A5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9E60D" w14:textId="4BA9B44F" w:rsidR="002A509C" w:rsidRDefault="002A5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93BE5"/>
    <w:multiLevelType w:val="multilevel"/>
    <w:tmpl w:val="DE1467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E757664"/>
    <w:multiLevelType w:val="multilevel"/>
    <w:tmpl w:val="72E89A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47858840">
    <w:abstractNumId w:val="0"/>
  </w:num>
  <w:num w:numId="2" w16cid:durableId="1595240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E9"/>
    <w:rsid w:val="00011AE6"/>
    <w:rsid w:val="00014F81"/>
    <w:rsid w:val="000275F2"/>
    <w:rsid w:val="000D3D00"/>
    <w:rsid w:val="000F7545"/>
    <w:rsid w:val="00147DE9"/>
    <w:rsid w:val="001547CC"/>
    <w:rsid w:val="001563A5"/>
    <w:rsid w:val="00182491"/>
    <w:rsid w:val="001A7092"/>
    <w:rsid w:val="00204C99"/>
    <w:rsid w:val="002144A9"/>
    <w:rsid w:val="002A509C"/>
    <w:rsid w:val="002C2FAC"/>
    <w:rsid w:val="003B16FF"/>
    <w:rsid w:val="003D1E5E"/>
    <w:rsid w:val="00412C7E"/>
    <w:rsid w:val="004D26BA"/>
    <w:rsid w:val="005045B7"/>
    <w:rsid w:val="00554671"/>
    <w:rsid w:val="005D6D8C"/>
    <w:rsid w:val="006657B8"/>
    <w:rsid w:val="00693958"/>
    <w:rsid w:val="006A31DB"/>
    <w:rsid w:val="00745539"/>
    <w:rsid w:val="00765C1F"/>
    <w:rsid w:val="007701C9"/>
    <w:rsid w:val="007755BF"/>
    <w:rsid w:val="007B0B35"/>
    <w:rsid w:val="008569D6"/>
    <w:rsid w:val="008B495F"/>
    <w:rsid w:val="008B5E32"/>
    <w:rsid w:val="008C18D6"/>
    <w:rsid w:val="008D2C27"/>
    <w:rsid w:val="008F623C"/>
    <w:rsid w:val="00926423"/>
    <w:rsid w:val="00946E4A"/>
    <w:rsid w:val="009721B4"/>
    <w:rsid w:val="00A16891"/>
    <w:rsid w:val="00AA2072"/>
    <w:rsid w:val="00AB14D5"/>
    <w:rsid w:val="00AB40E3"/>
    <w:rsid w:val="00AD20DD"/>
    <w:rsid w:val="00B16FE3"/>
    <w:rsid w:val="00B73BC2"/>
    <w:rsid w:val="00C54233"/>
    <w:rsid w:val="00C66E7B"/>
    <w:rsid w:val="00C90EA9"/>
    <w:rsid w:val="00CE3CDA"/>
    <w:rsid w:val="00D500D4"/>
    <w:rsid w:val="00D70AAD"/>
    <w:rsid w:val="00DC2966"/>
    <w:rsid w:val="00E03960"/>
    <w:rsid w:val="00E07EC3"/>
    <w:rsid w:val="00E436AC"/>
    <w:rsid w:val="00EA158D"/>
    <w:rsid w:val="00EF299B"/>
    <w:rsid w:val="00F5490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11BE6"/>
  <w15:docId w15:val="{DF8DF925-C03A-4BFE-9D02-FDCBFD84A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076"/>
    <w:pPr>
      <w:spacing w:after="200" w:line="276"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2519AA"/>
    <w:rPr>
      <w:color w:val="0000FF" w:themeColor="hyperlink"/>
      <w:u w:val="single"/>
    </w:rPr>
  </w:style>
  <w:style w:type="character" w:customStyle="1" w:styleId="BalloonTextChar">
    <w:name w:val="Balloon Text Char"/>
    <w:basedOn w:val="DefaultParagraphFont"/>
    <w:link w:val="BalloonText"/>
    <w:uiPriority w:val="99"/>
    <w:semiHidden/>
    <w:qFormat/>
    <w:rsid w:val="00E30139"/>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99"/>
    <w:qFormat/>
    <w:rsid w:val="002519AA"/>
    <w:pPr>
      <w:ind w:left="720"/>
      <w:contextualSpacing/>
    </w:pPr>
  </w:style>
  <w:style w:type="paragraph" w:styleId="BalloonText">
    <w:name w:val="Balloon Text"/>
    <w:basedOn w:val="Normal"/>
    <w:link w:val="BalloonTextChar"/>
    <w:uiPriority w:val="99"/>
    <w:semiHidden/>
    <w:unhideWhenUsed/>
    <w:qFormat/>
    <w:rsid w:val="00E30139"/>
    <w:pPr>
      <w:spacing w:after="0" w:line="240" w:lineRule="auto"/>
    </w:pPr>
    <w:rPr>
      <w:rFonts w:ascii="Tahoma" w:hAnsi="Tahoma" w:cs="Tahoma"/>
      <w:sz w:val="16"/>
      <w:szCs w:val="16"/>
    </w:rPr>
  </w:style>
  <w:style w:type="table" w:styleId="TableGrid">
    <w:name w:val="Table Grid"/>
    <w:basedOn w:val="TableNormal"/>
    <w:uiPriority w:val="59"/>
    <w:rsid w:val="00251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21B4"/>
    <w:rPr>
      <w:color w:val="0000FF" w:themeColor="hyperlink"/>
      <w:u w:val="single"/>
    </w:rPr>
  </w:style>
  <w:style w:type="character" w:styleId="UnresolvedMention">
    <w:name w:val="Unresolved Mention"/>
    <w:basedOn w:val="DefaultParagraphFont"/>
    <w:uiPriority w:val="99"/>
    <w:semiHidden/>
    <w:unhideWhenUsed/>
    <w:rsid w:val="009721B4"/>
    <w:rPr>
      <w:color w:val="605E5C"/>
      <w:shd w:val="clear" w:color="auto" w:fill="E1DFDD"/>
    </w:rPr>
  </w:style>
  <w:style w:type="paragraph" w:styleId="Header">
    <w:name w:val="header"/>
    <w:basedOn w:val="Normal"/>
    <w:link w:val="HeaderChar"/>
    <w:uiPriority w:val="99"/>
    <w:unhideWhenUsed/>
    <w:rsid w:val="002A5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09C"/>
    <w:rPr>
      <w:color w:val="00000A"/>
      <w:sz w:val="22"/>
    </w:rPr>
  </w:style>
  <w:style w:type="paragraph" w:styleId="Footer">
    <w:name w:val="footer"/>
    <w:basedOn w:val="Normal"/>
    <w:link w:val="FooterChar"/>
    <w:uiPriority w:val="99"/>
    <w:unhideWhenUsed/>
    <w:rsid w:val="002A5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09C"/>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80493">
      <w:bodyDiv w:val="1"/>
      <w:marLeft w:val="0"/>
      <w:marRight w:val="0"/>
      <w:marTop w:val="0"/>
      <w:marBottom w:val="0"/>
      <w:divBdr>
        <w:top w:val="none" w:sz="0" w:space="0" w:color="auto"/>
        <w:left w:val="none" w:sz="0" w:space="0" w:color="auto"/>
        <w:bottom w:val="none" w:sz="0" w:space="0" w:color="auto"/>
        <w:right w:val="none" w:sz="0" w:space="0" w:color="auto"/>
      </w:divBdr>
    </w:div>
    <w:div w:id="2125149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etsy@nehers.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3323E-73E5-4B0A-B417-D0F4DF99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dc:description/>
  <cp:lastModifiedBy>Betsy Ames</cp:lastModifiedBy>
  <cp:revision>21</cp:revision>
  <cp:lastPrinted>2015-02-24T16:46:00Z</cp:lastPrinted>
  <dcterms:created xsi:type="dcterms:W3CDTF">2025-03-03T12:40:00Z</dcterms:created>
  <dcterms:modified xsi:type="dcterms:W3CDTF">2025-04-16T14:21:00Z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